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2C1" w:rsidRPr="00677845" w:rsidRDefault="006552C1" w:rsidP="003C702A">
      <w:pPr>
        <w:autoSpaceDE w:val="0"/>
        <w:autoSpaceDN w:val="0"/>
        <w:adjustRightInd w:val="0"/>
        <w:spacing w:before="100" w:beforeAutospacing="1" w:after="100" w:afterAutospacing="1" w:line="240" w:lineRule="auto"/>
        <w:outlineLvl w:val="1"/>
        <w:rPr>
          <w:rFonts w:ascii="Arial" w:hAnsi="Arial" w:cs="Arial"/>
          <w:b/>
          <w:bCs/>
          <w:i/>
          <w:color w:val="000000"/>
        </w:rPr>
      </w:pPr>
      <w:bookmarkStart w:id="0" w:name="_GoBack"/>
      <w:bookmarkEnd w:id="0"/>
      <w:r w:rsidRPr="00677845">
        <w:rPr>
          <w:rFonts w:ascii="Arial" w:hAnsi="Arial" w:cs="Arial"/>
          <w:b/>
          <w:bCs/>
          <w:i/>
          <w:color w:val="000000"/>
        </w:rPr>
        <w:t>Back Pain Management and Prevention Policy</w:t>
      </w:r>
    </w:p>
    <w:p w:rsidR="003C702A" w:rsidRPr="00677845" w:rsidRDefault="003C702A" w:rsidP="003C702A">
      <w:pPr>
        <w:autoSpaceDE w:val="0"/>
        <w:autoSpaceDN w:val="0"/>
        <w:adjustRightInd w:val="0"/>
        <w:spacing w:before="100" w:beforeAutospacing="1" w:after="100" w:afterAutospacing="1" w:line="240" w:lineRule="auto"/>
        <w:outlineLvl w:val="1"/>
        <w:rPr>
          <w:rFonts w:ascii="Arial" w:hAnsi="Arial" w:cs="Arial"/>
          <w:color w:val="000000"/>
        </w:rPr>
      </w:pPr>
      <w:r w:rsidRPr="00677845">
        <w:rPr>
          <w:rFonts w:ascii="Arial" w:hAnsi="Arial" w:cs="Arial"/>
          <w:b/>
          <w:bCs/>
          <w:color w:val="000000"/>
        </w:rPr>
        <w:t xml:space="preserve">Introduction </w:t>
      </w:r>
    </w:p>
    <w:p w:rsidR="003C702A" w:rsidRPr="00677845" w:rsidRDefault="003C702A" w:rsidP="003C702A">
      <w:pPr>
        <w:autoSpaceDE w:val="0"/>
        <w:autoSpaceDN w:val="0"/>
        <w:adjustRightInd w:val="0"/>
        <w:spacing w:before="100" w:beforeAutospacing="1" w:after="100" w:afterAutospacing="1" w:line="240" w:lineRule="auto"/>
        <w:rPr>
          <w:rFonts w:ascii="Arial" w:hAnsi="Arial" w:cs="Arial"/>
          <w:color w:val="000000"/>
        </w:rPr>
      </w:pPr>
      <w:r w:rsidRPr="00677845">
        <w:rPr>
          <w:rFonts w:ascii="Arial" w:hAnsi="Arial" w:cs="Arial"/>
          <w:color w:val="000000"/>
        </w:rPr>
        <w:t xml:space="preserve">We are committed to protecting the health, safety and welfare of our employees. We recognise that back pain is a health and safety issue and acknowledge the importance of identifying and preventing the development of back pain. </w:t>
      </w:r>
    </w:p>
    <w:p w:rsidR="003C702A" w:rsidRPr="00677845" w:rsidRDefault="003C702A" w:rsidP="003C702A">
      <w:pPr>
        <w:autoSpaceDE w:val="0"/>
        <w:autoSpaceDN w:val="0"/>
        <w:adjustRightInd w:val="0"/>
        <w:spacing w:before="100" w:beforeAutospacing="1" w:after="100" w:afterAutospacing="1" w:line="240" w:lineRule="auto"/>
        <w:rPr>
          <w:rFonts w:ascii="Arial" w:hAnsi="Arial" w:cs="Arial"/>
          <w:color w:val="000000"/>
        </w:rPr>
      </w:pPr>
      <w:r w:rsidRPr="00677845">
        <w:rPr>
          <w:rFonts w:ascii="Arial" w:hAnsi="Arial" w:cs="Arial"/>
          <w:color w:val="000000"/>
        </w:rPr>
        <w:t xml:space="preserve">This policy will apply to everyone in the company. Managers are responsible for implementation and the company is responsible for providing the necessary resources. </w:t>
      </w:r>
    </w:p>
    <w:p w:rsidR="00DE37EA" w:rsidRPr="00677845" w:rsidRDefault="00DE37EA" w:rsidP="003C702A">
      <w:pPr>
        <w:autoSpaceDE w:val="0"/>
        <w:autoSpaceDN w:val="0"/>
        <w:adjustRightInd w:val="0"/>
        <w:spacing w:before="100" w:beforeAutospacing="1" w:after="100" w:afterAutospacing="1" w:line="240" w:lineRule="auto"/>
        <w:outlineLvl w:val="1"/>
        <w:rPr>
          <w:rFonts w:ascii="Arial" w:hAnsi="Arial" w:cs="Arial"/>
          <w:b/>
          <w:bCs/>
          <w:color w:val="000000"/>
        </w:rPr>
      </w:pPr>
      <w:r w:rsidRPr="00677845">
        <w:rPr>
          <w:rFonts w:ascii="Arial" w:hAnsi="Arial" w:cs="Arial"/>
          <w:b/>
          <w:bCs/>
          <w:color w:val="000000"/>
        </w:rPr>
        <w:t>What is back pain?</w:t>
      </w:r>
    </w:p>
    <w:p w:rsidR="00DE37EA" w:rsidRPr="00677845" w:rsidRDefault="00DE37EA" w:rsidP="00DE37EA">
      <w:pPr>
        <w:rPr>
          <w:rFonts w:ascii="Arial" w:hAnsi="Arial" w:cs="Arial"/>
        </w:rPr>
      </w:pPr>
      <w:r w:rsidRPr="00677845">
        <w:rPr>
          <w:rFonts w:ascii="Arial" w:hAnsi="Arial" w:cs="Arial"/>
        </w:rPr>
        <w:t>Back pain covers a range of conditions that affect muscles, tendons, ligaments, nerves or other soft tissues or joints. Most back pain does not have an identifiable cause and most cases are not due to anything serious.</w:t>
      </w:r>
    </w:p>
    <w:p w:rsidR="003C702A" w:rsidRPr="00677845" w:rsidRDefault="003C702A" w:rsidP="003C702A">
      <w:pPr>
        <w:autoSpaceDE w:val="0"/>
        <w:autoSpaceDN w:val="0"/>
        <w:adjustRightInd w:val="0"/>
        <w:spacing w:before="100" w:beforeAutospacing="1" w:after="100" w:afterAutospacing="1" w:line="240" w:lineRule="auto"/>
        <w:outlineLvl w:val="1"/>
        <w:rPr>
          <w:rFonts w:ascii="Arial" w:hAnsi="Arial" w:cs="Arial"/>
          <w:color w:val="000000"/>
        </w:rPr>
      </w:pPr>
      <w:r w:rsidRPr="00677845">
        <w:rPr>
          <w:rFonts w:ascii="Arial" w:hAnsi="Arial" w:cs="Arial"/>
          <w:b/>
          <w:bCs/>
          <w:color w:val="000000"/>
        </w:rPr>
        <w:t xml:space="preserve">Policy </w:t>
      </w:r>
    </w:p>
    <w:p w:rsidR="003C702A" w:rsidRPr="00677845" w:rsidRDefault="003C702A" w:rsidP="006134E3">
      <w:pPr>
        <w:pStyle w:val="ListParagraph"/>
        <w:numPr>
          <w:ilvl w:val="0"/>
          <w:numId w:val="5"/>
        </w:numPr>
        <w:rPr>
          <w:rFonts w:ascii="Arial" w:hAnsi="Arial" w:cs="Arial"/>
        </w:rPr>
      </w:pPr>
      <w:r w:rsidRPr="00677845">
        <w:rPr>
          <w:rFonts w:ascii="Arial" w:hAnsi="Arial" w:cs="Arial"/>
        </w:rPr>
        <w:t>On-going risk a</w:t>
      </w:r>
      <w:r w:rsidR="00FF612B">
        <w:rPr>
          <w:rFonts w:ascii="Arial" w:hAnsi="Arial" w:cs="Arial"/>
        </w:rPr>
        <w:t>ssessment of all</w:t>
      </w:r>
      <w:r w:rsidRPr="00677845">
        <w:rPr>
          <w:rFonts w:ascii="Arial" w:hAnsi="Arial" w:cs="Arial"/>
        </w:rPr>
        <w:t xml:space="preserve"> jobs</w:t>
      </w:r>
      <w:r w:rsidR="00FF612B">
        <w:rPr>
          <w:rFonts w:ascii="Arial" w:hAnsi="Arial" w:cs="Arial"/>
        </w:rPr>
        <w:t xml:space="preserve"> involving lifting or carrying</w:t>
      </w:r>
      <w:r w:rsidRPr="00677845">
        <w:rPr>
          <w:rFonts w:ascii="Arial" w:hAnsi="Arial" w:cs="Arial"/>
        </w:rPr>
        <w:t xml:space="preserve"> and the training involved</w:t>
      </w:r>
    </w:p>
    <w:p w:rsidR="003C702A" w:rsidRPr="00677845" w:rsidRDefault="003C702A" w:rsidP="006134E3">
      <w:pPr>
        <w:pStyle w:val="ListParagraph"/>
        <w:numPr>
          <w:ilvl w:val="0"/>
          <w:numId w:val="5"/>
        </w:numPr>
        <w:rPr>
          <w:rFonts w:ascii="Arial" w:hAnsi="Arial" w:cs="Arial"/>
        </w:rPr>
      </w:pPr>
      <w:r w:rsidRPr="00677845">
        <w:rPr>
          <w:rFonts w:ascii="Arial" w:hAnsi="Arial" w:cs="Arial"/>
        </w:rPr>
        <w:t>Regular refresher training for</w:t>
      </w:r>
      <w:r w:rsidR="00FF612B">
        <w:rPr>
          <w:rFonts w:ascii="Arial" w:hAnsi="Arial" w:cs="Arial"/>
        </w:rPr>
        <w:t xml:space="preserve"> involving lifting or carrying</w:t>
      </w:r>
      <w:r w:rsidRPr="00677845">
        <w:rPr>
          <w:rFonts w:ascii="Arial" w:hAnsi="Arial" w:cs="Arial"/>
        </w:rPr>
        <w:t xml:space="preserve"> particularly around any new situations that may arise </w:t>
      </w:r>
    </w:p>
    <w:p w:rsidR="006134E3" w:rsidRPr="00677845" w:rsidRDefault="003C702A" w:rsidP="006134E3">
      <w:pPr>
        <w:pStyle w:val="ListParagraph"/>
        <w:numPr>
          <w:ilvl w:val="0"/>
          <w:numId w:val="5"/>
        </w:numPr>
        <w:rPr>
          <w:rFonts w:ascii="Arial" w:hAnsi="Arial" w:cs="Arial"/>
        </w:rPr>
      </w:pPr>
      <w:r w:rsidRPr="00677845">
        <w:rPr>
          <w:rFonts w:ascii="Arial" w:hAnsi="Arial" w:cs="Arial"/>
        </w:rPr>
        <w:t xml:space="preserve">Changing the culture to ensure that employees realise that taking regular breaks particularly from desk-based or repetitive work, is acceptable </w:t>
      </w:r>
    </w:p>
    <w:p w:rsidR="003C702A" w:rsidRPr="00677845" w:rsidRDefault="003C702A" w:rsidP="006134E3">
      <w:pPr>
        <w:pStyle w:val="ListParagraph"/>
        <w:numPr>
          <w:ilvl w:val="0"/>
          <w:numId w:val="5"/>
        </w:numPr>
        <w:rPr>
          <w:rFonts w:ascii="Arial" w:hAnsi="Arial" w:cs="Arial"/>
        </w:rPr>
      </w:pPr>
      <w:r w:rsidRPr="00677845">
        <w:rPr>
          <w:rFonts w:ascii="Arial" w:hAnsi="Arial" w:cs="Arial"/>
          <w:color w:val="000000"/>
        </w:rPr>
        <w:t>The company will provide adequate resources to work towards a healthy workplace</w:t>
      </w:r>
    </w:p>
    <w:p w:rsidR="00DE37EA" w:rsidRPr="00677845" w:rsidRDefault="006134E3" w:rsidP="006134E3">
      <w:pPr>
        <w:pStyle w:val="ListParagraph"/>
        <w:numPr>
          <w:ilvl w:val="0"/>
          <w:numId w:val="5"/>
        </w:numPr>
        <w:rPr>
          <w:rFonts w:ascii="Arial" w:hAnsi="Arial" w:cs="Arial"/>
        </w:rPr>
      </w:pPr>
      <w:r w:rsidRPr="00677845">
        <w:rPr>
          <w:rFonts w:ascii="Arial" w:hAnsi="Arial" w:cs="Arial"/>
        </w:rPr>
        <w:t>Ensure that any regular Display Screen Equipment user has a suitable and sufficient assessment of their work station carried out</w:t>
      </w:r>
    </w:p>
    <w:p w:rsidR="00454678" w:rsidRPr="00677845" w:rsidRDefault="00454678" w:rsidP="00454678">
      <w:pPr>
        <w:autoSpaceDE w:val="0"/>
        <w:autoSpaceDN w:val="0"/>
        <w:adjustRightInd w:val="0"/>
        <w:spacing w:before="100" w:beforeAutospacing="1" w:after="100" w:afterAutospacing="1" w:line="240" w:lineRule="auto"/>
        <w:outlineLvl w:val="1"/>
        <w:rPr>
          <w:rFonts w:ascii="Arial" w:hAnsi="Arial" w:cs="Arial"/>
          <w:color w:val="000000"/>
        </w:rPr>
      </w:pPr>
      <w:r w:rsidRPr="00677845">
        <w:rPr>
          <w:rFonts w:ascii="Arial" w:hAnsi="Arial" w:cs="Arial"/>
          <w:b/>
          <w:bCs/>
          <w:color w:val="000000"/>
        </w:rPr>
        <w:t xml:space="preserve">Managers </w:t>
      </w:r>
    </w:p>
    <w:p w:rsidR="00FF612B" w:rsidRDefault="00FF612B" w:rsidP="00454678">
      <w:pPr>
        <w:pStyle w:val="ListParagraph"/>
        <w:numPr>
          <w:ilvl w:val="0"/>
          <w:numId w:val="5"/>
        </w:numPr>
        <w:rPr>
          <w:rFonts w:ascii="Arial" w:hAnsi="Arial" w:cs="Arial"/>
        </w:rPr>
      </w:pPr>
      <w:r>
        <w:rPr>
          <w:rFonts w:ascii="Arial" w:hAnsi="Arial" w:cs="Arial"/>
        </w:rPr>
        <w:t>Recognise what tasks increase risk of back pain</w:t>
      </w:r>
    </w:p>
    <w:p w:rsidR="00454678" w:rsidRPr="00677845" w:rsidRDefault="00454678" w:rsidP="00454678">
      <w:pPr>
        <w:pStyle w:val="ListParagraph"/>
        <w:numPr>
          <w:ilvl w:val="0"/>
          <w:numId w:val="5"/>
        </w:numPr>
        <w:rPr>
          <w:rFonts w:ascii="Arial" w:hAnsi="Arial" w:cs="Arial"/>
        </w:rPr>
      </w:pPr>
      <w:r w:rsidRPr="00677845">
        <w:rPr>
          <w:rFonts w:ascii="Arial" w:hAnsi="Arial" w:cs="Arial"/>
        </w:rPr>
        <w:t>Conduct and implement recommendations of risks assessments</w:t>
      </w:r>
    </w:p>
    <w:p w:rsidR="00454678" w:rsidRPr="00677845" w:rsidRDefault="00454678" w:rsidP="00454678">
      <w:pPr>
        <w:pStyle w:val="ListParagraph"/>
        <w:numPr>
          <w:ilvl w:val="0"/>
          <w:numId w:val="5"/>
        </w:numPr>
        <w:rPr>
          <w:rFonts w:ascii="Arial" w:hAnsi="Arial" w:cs="Arial"/>
        </w:rPr>
      </w:pPr>
      <w:r w:rsidRPr="00677845">
        <w:rPr>
          <w:rFonts w:ascii="Arial" w:hAnsi="Arial" w:cs="Arial"/>
        </w:rPr>
        <w:t>Ensure good communication between management and staff, particularly where there are organisational and procedural changes</w:t>
      </w:r>
    </w:p>
    <w:p w:rsidR="00454678" w:rsidRPr="00677845" w:rsidRDefault="00454678" w:rsidP="00454678">
      <w:pPr>
        <w:pStyle w:val="ListParagraph"/>
        <w:numPr>
          <w:ilvl w:val="0"/>
          <w:numId w:val="5"/>
        </w:numPr>
        <w:rPr>
          <w:rFonts w:ascii="Arial" w:hAnsi="Arial" w:cs="Arial"/>
        </w:rPr>
      </w:pPr>
      <w:r w:rsidRPr="00677845">
        <w:rPr>
          <w:rFonts w:ascii="Arial" w:hAnsi="Arial" w:cs="Arial"/>
        </w:rPr>
        <w:t>Ensure that staff are fully trained on manual handling duties</w:t>
      </w:r>
    </w:p>
    <w:p w:rsidR="00454678" w:rsidRPr="00677845" w:rsidRDefault="00454678" w:rsidP="00454678">
      <w:pPr>
        <w:pStyle w:val="ListParagraph"/>
        <w:numPr>
          <w:ilvl w:val="0"/>
          <w:numId w:val="5"/>
        </w:numPr>
        <w:rPr>
          <w:rFonts w:ascii="Arial" w:hAnsi="Arial" w:cs="Arial"/>
        </w:rPr>
      </w:pPr>
      <w:r w:rsidRPr="00677845">
        <w:rPr>
          <w:rFonts w:ascii="Arial" w:hAnsi="Arial" w:cs="Arial"/>
        </w:rPr>
        <w:t>Attend training as requested, manual handling and health and safety</w:t>
      </w:r>
    </w:p>
    <w:p w:rsidR="00454678" w:rsidRPr="00677845" w:rsidRDefault="00454678" w:rsidP="00454678">
      <w:pPr>
        <w:pStyle w:val="ListParagraph"/>
        <w:numPr>
          <w:ilvl w:val="0"/>
          <w:numId w:val="5"/>
        </w:numPr>
        <w:rPr>
          <w:rFonts w:ascii="Arial" w:hAnsi="Arial" w:cs="Arial"/>
        </w:rPr>
      </w:pPr>
      <w:r w:rsidRPr="00677845">
        <w:rPr>
          <w:rFonts w:ascii="Arial" w:hAnsi="Arial" w:cs="Arial"/>
        </w:rPr>
        <w:t xml:space="preserve">Ensure staff have access to Display Screen Equipment assessments </w:t>
      </w:r>
    </w:p>
    <w:p w:rsidR="00454678" w:rsidRPr="00677845" w:rsidRDefault="00454678" w:rsidP="00454678">
      <w:pPr>
        <w:pStyle w:val="ListParagraph"/>
        <w:numPr>
          <w:ilvl w:val="0"/>
          <w:numId w:val="5"/>
        </w:numPr>
        <w:rPr>
          <w:rFonts w:ascii="Arial" w:hAnsi="Arial" w:cs="Arial"/>
        </w:rPr>
      </w:pPr>
      <w:r w:rsidRPr="00677845">
        <w:rPr>
          <w:rFonts w:ascii="Arial" w:hAnsi="Arial" w:cs="Arial"/>
        </w:rPr>
        <w:t xml:space="preserve">Temporary changes in duties and activities to avoid activities that exacerbate back pain such as manual handling or heavy lifting </w:t>
      </w:r>
    </w:p>
    <w:p w:rsidR="00A87A49" w:rsidRDefault="00A87A49" w:rsidP="00454678">
      <w:pPr>
        <w:pStyle w:val="ListParagraph"/>
        <w:numPr>
          <w:ilvl w:val="0"/>
          <w:numId w:val="5"/>
        </w:numPr>
        <w:rPr>
          <w:rFonts w:ascii="Arial" w:hAnsi="Arial" w:cs="Arial"/>
        </w:rPr>
      </w:pPr>
      <w:r w:rsidRPr="00677845">
        <w:rPr>
          <w:rFonts w:ascii="Arial" w:hAnsi="Arial" w:cs="Arial"/>
        </w:rPr>
        <w:t xml:space="preserve">Promotion of physical activity via a wellbeing programme i.e. </w:t>
      </w:r>
      <w:r w:rsidR="00FF612B">
        <w:rPr>
          <w:rFonts w:ascii="Arial" w:hAnsi="Arial" w:cs="Arial"/>
        </w:rPr>
        <w:t>walking, promoting the stairs instead of the lift</w:t>
      </w:r>
    </w:p>
    <w:p w:rsidR="00FF612B" w:rsidRPr="00677845" w:rsidRDefault="00FF612B" w:rsidP="00454678">
      <w:pPr>
        <w:pStyle w:val="ListParagraph"/>
        <w:numPr>
          <w:ilvl w:val="0"/>
          <w:numId w:val="5"/>
        </w:numPr>
        <w:rPr>
          <w:rFonts w:ascii="Arial" w:hAnsi="Arial" w:cs="Arial"/>
        </w:rPr>
      </w:pPr>
      <w:r>
        <w:rPr>
          <w:rFonts w:ascii="Arial" w:hAnsi="Arial" w:cs="Arial"/>
        </w:rPr>
        <w:t>Avoidance of prolonged sitting, access to suitable seating and workstations</w:t>
      </w:r>
    </w:p>
    <w:p w:rsidR="002E104A" w:rsidRPr="00677845" w:rsidRDefault="00A87A49" w:rsidP="00DE37EA">
      <w:pPr>
        <w:pStyle w:val="ListParagraph"/>
        <w:numPr>
          <w:ilvl w:val="0"/>
          <w:numId w:val="2"/>
        </w:numPr>
        <w:rPr>
          <w:rFonts w:ascii="Arial" w:hAnsi="Arial" w:cs="Arial"/>
        </w:rPr>
      </w:pPr>
      <w:r w:rsidRPr="00677845">
        <w:rPr>
          <w:rFonts w:ascii="Arial" w:hAnsi="Arial" w:cs="Arial"/>
        </w:rPr>
        <w:t>Changing the beliefs from the negative: “Back pain means I have hurt my back” or “back pain needs rest” to the positive: “let’s work together to help you stay active and manage your back pain”.</w:t>
      </w:r>
    </w:p>
    <w:p w:rsidR="00A87A49" w:rsidRDefault="00362A36" w:rsidP="006552C1">
      <w:pPr>
        <w:pStyle w:val="ListParagraph"/>
        <w:numPr>
          <w:ilvl w:val="0"/>
          <w:numId w:val="2"/>
        </w:numPr>
        <w:rPr>
          <w:rFonts w:ascii="Arial" w:hAnsi="Arial" w:cs="Arial"/>
        </w:rPr>
      </w:pPr>
      <w:r w:rsidRPr="00677845">
        <w:rPr>
          <w:rFonts w:ascii="Arial" w:hAnsi="Arial" w:cs="Arial"/>
        </w:rPr>
        <w:t>If experiencing back pain have r</w:t>
      </w:r>
      <w:r w:rsidR="006552C1" w:rsidRPr="00677845">
        <w:rPr>
          <w:rFonts w:ascii="Arial" w:hAnsi="Arial" w:cs="Arial"/>
        </w:rPr>
        <w:t>egular meetings to consult with the employee and discuss their ability to do their job and any possible changes in their duties</w:t>
      </w:r>
    </w:p>
    <w:p w:rsidR="00677845" w:rsidRDefault="00677845" w:rsidP="00677845">
      <w:pPr>
        <w:pStyle w:val="ListParagraph"/>
        <w:rPr>
          <w:rFonts w:ascii="Arial" w:hAnsi="Arial" w:cs="Arial"/>
        </w:rPr>
      </w:pPr>
    </w:p>
    <w:p w:rsidR="00677845" w:rsidRDefault="00677845" w:rsidP="00677845">
      <w:pPr>
        <w:pStyle w:val="ListParagraph"/>
        <w:rPr>
          <w:rFonts w:ascii="Arial" w:hAnsi="Arial" w:cs="Arial"/>
        </w:rPr>
      </w:pPr>
    </w:p>
    <w:p w:rsidR="00677845" w:rsidRPr="00677845" w:rsidRDefault="00677845" w:rsidP="00677845">
      <w:pPr>
        <w:pStyle w:val="ListParagraph"/>
        <w:rPr>
          <w:rFonts w:ascii="Arial" w:hAnsi="Arial" w:cs="Arial"/>
        </w:rPr>
      </w:pPr>
    </w:p>
    <w:p w:rsidR="00835568" w:rsidRPr="00677845" w:rsidRDefault="00835568" w:rsidP="00835568">
      <w:pPr>
        <w:pStyle w:val="ListParagraph"/>
        <w:rPr>
          <w:rFonts w:ascii="Arial" w:hAnsi="Arial" w:cs="Arial"/>
          <w:b/>
        </w:rPr>
      </w:pPr>
      <w:r w:rsidRPr="00677845">
        <w:rPr>
          <w:rFonts w:ascii="Arial" w:hAnsi="Arial" w:cs="Arial"/>
          <w:b/>
        </w:rPr>
        <w:t>Employees</w:t>
      </w:r>
    </w:p>
    <w:p w:rsidR="00835568" w:rsidRPr="00677845" w:rsidRDefault="00835568" w:rsidP="00835568">
      <w:pPr>
        <w:pStyle w:val="ListParagraph"/>
        <w:rPr>
          <w:rFonts w:ascii="Arial" w:hAnsi="Arial" w:cs="Arial"/>
          <w:b/>
        </w:rPr>
      </w:pPr>
    </w:p>
    <w:p w:rsidR="00FF612B" w:rsidRDefault="00FF612B" w:rsidP="00835568">
      <w:pPr>
        <w:pStyle w:val="ListParagraph"/>
        <w:numPr>
          <w:ilvl w:val="0"/>
          <w:numId w:val="2"/>
        </w:numPr>
        <w:rPr>
          <w:rFonts w:ascii="Arial" w:hAnsi="Arial" w:cs="Arial"/>
        </w:rPr>
      </w:pPr>
      <w:r>
        <w:rPr>
          <w:rFonts w:ascii="Arial" w:hAnsi="Arial" w:cs="Arial"/>
        </w:rPr>
        <w:t xml:space="preserve">Follow manual handling/lifting/carrying advice </w:t>
      </w:r>
    </w:p>
    <w:p w:rsidR="00835568" w:rsidRPr="00677845" w:rsidRDefault="00835568" w:rsidP="00835568">
      <w:pPr>
        <w:pStyle w:val="ListParagraph"/>
        <w:numPr>
          <w:ilvl w:val="0"/>
          <w:numId w:val="2"/>
        </w:numPr>
        <w:rPr>
          <w:rFonts w:ascii="Arial" w:hAnsi="Arial" w:cs="Arial"/>
        </w:rPr>
      </w:pPr>
      <w:r w:rsidRPr="00677845">
        <w:rPr>
          <w:rFonts w:ascii="Arial" w:hAnsi="Arial" w:cs="Arial"/>
        </w:rPr>
        <w:t>Ensure work stations are set up correctly</w:t>
      </w:r>
    </w:p>
    <w:p w:rsidR="00362A36" w:rsidRPr="00677845" w:rsidRDefault="00362A36" w:rsidP="00362A36">
      <w:pPr>
        <w:pStyle w:val="ListParagraph"/>
        <w:numPr>
          <w:ilvl w:val="0"/>
          <w:numId w:val="2"/>
        </w:numPr>
        <w:rPr>
          <w:rFonts w:ascii="Arial" w:hAnsi="Arial" w:cs="Arial"/>
        </w:rPr>
      </w:pPr>
      <w:r w:rsidRPr="00677845">
        <w:rPr>
          <w:rFonts w:ascii="Arial" w:hAnsi="Arial" w:cs="Arial"/>
        </w:rPr>
        <w:t>Report back pain to your employer and to your safety representative if there is one in your workplace</w:t>
      </w:r>
    </w:p>
    <w:p w:rsidR="00362A36" w:rsidRPr="00677845" w:rsidRDefault="00362A36" w:rsidP="00362A36">
      <w:pPr>
        <w:pStyle w:val="ListParagraph"/>
        <w:numPr>
          <w:ilvl w:val="0"/>
          <w:numId w:val="2"/>
        </w:numPr>
        <w:rPr>
          <w:rFonts w:ascii="Arial" w:hAnsi="Arial" w:cs="Arial"/>
        </w:rPr>
      </w:pPr>
      <w:r w:rsidRPr="00677845">
        <w:rPr>
          <w:rFonts w:ascii="Arial" w:hAnsi="Arial" w:cs="Arial"/>
        </w:rPr>
        <w:t>Talk to your employer and safety representative about  how your normal work could be done in an improved way</w:t>
      </w:r>
    </w:p>
    <w:p w:rsidR="00362A36" w:rsidRPr="00677845" w:rsidRDefault="00362A36" w:rsidP="00362A36">
      <w:pPr>
        <w:pStyle w:val="ListParagraph"/>
        <w:numPr>
          <w:ilvl w:val="0"/>
          <w:numId w:val="2"/>
        </w:numPr>
        <w:rPr>
          <w:rFonts w:ascii="Arial" w:hAnsi="Arial" w:cs="Arial"/>
        </w:rPr>
      </w:pPr>
      <w:r w:rsidRPr="00677845">
        <w:rPr>
          <w:rFonts w:ascii="Arial" w:hAnsi="Arial" w:cs="Arial"/>
        </w:rPr>
        <w:t>Your employer may be able to put you in touch with occupational health support. For more information on this please see the </w:t>
      </w:r>
      <w:hyperlink r:id="rId7" w:history="1">
        <w:r w:rsidRPr="00677845">
          <w:rPr>
            <w:rFonts w:ascii="Arial" w:hAnsi="Arial" w:cs="Arial"/>
          </w:rPr>
          <w:t>Advice for Employers pages</w:t>
        </w:r>
      </w:hyperlink>
      <w:r w:rsidRPr="00677845">
        <w:rPr>
          <w:rFonts w:ascii="Arial" w:hAnsi="Arial" w:cs="Arial"/>
        </w:rPr>
        <w:t>.</w:t>
      </w:r>
    </w:p>
    <w:p w:rsidR="00362A36" w:rsidRPr="00677845" w:rsidRDefault="00362A36" w:rsidP="00362A36">
      <w:pPr>
        <w:pStyle w:val="ListParagraph"/>
        <w:rPr>
          <w:rFonts w:ascii="Arial" w:hAnsi="Arial" w:cs="Arial"/>
        </w:rPr>
      </w:pPr>
    </w:p>
    <w:p w:rsidR="00362A36" w:rsidRPr="00677845" w:rsidRDefault="00362A36" w:rsidP="00362A36">
      <w:pPr>
        <w:autoSpaceDE w:val="0"/>
        <w:autoSpaceDN w:val="0"/>
        <w:adjustRightInd w:val="0"/>
        <w:spacing w:before="100" w:beforeAutospacing="1" w:after="100" w:afterAutospacing="1" w:line="240" w:lineRule="auto"/>
        <w:outlineLvl w:val="1"/>
        <w:rPr>
          <w:rFonts w:ascii="Arial" w:hAnsi="Arial" w:cs="Arial"/>
          <w:color w:val="000000"/>
        </w:rPr>
      </w:pPr>
      <w:r w:rsidRPr="00677845">
        <w:rPr>
          <w:rFonts w:ascii="Arial" w:hAnsi="Arial" w:cs="Arial"/>
          <w:b/>
          <w:bCs/>
          <w:color w:val="000000"/>
        </w:rPr>
        <w:t>Signed by:</w:t>
      </w:r>
    </w:p>
    <w:p w:rsidR="00362A36" w:rsidRPr="00677845" w:rsidRDefault="00362A36" w:rsidP="00362A36">
      <w:pPr>
        <w:autoSpaceDE w:val="0"/>
        <w:autoSpaceDN w:val="0"/>
        <w:adjustRightInd w:val="0"/>
        <w:spacing w:before="100" w:beforeAutospacing="1" w:after="100" w:afterAutospacing="1" w:line="240" w:lineRule="auto"/>
        <w:rPr>
          <w:rFonts w:ascii="Arial" w:hAnsi="Arial" w:cs="Arial"/>
          <w:color w:val="000000"/>
        </w:rPr>
      </w:pPr>
      <w:r w:rsidRPr="00677845">
        <w:rPr>
          <w:rFonts w:ascii="Arial" w:hAnsi="Arial" w:cs="Arial"/>
          <w:b/>
          <w:bCs/>
          <w:color w:val="000000"/>
        </w:rPr>
        <w:t xml:space="preserve">Managing Director: Date: </w:t>
      </w:r>
    </w:p>
    <w:p w:rsidR="00362A36" w:rsidRPr="00677845" w:rsidRDefault="00362A36" w:rsidP="00362A36">
      <w:pPr>
        <w:spacing w:before="100" w:beforeAutospacing="1" w:after="100" w:afterAutospacing="1"/>
        <w:rPr>
          <w:rFonts w:ascii="Arial" w:hAnsi="Arial" w:cs="Arial"/>
        </w:rPr>
      </w:pPr>
      <w:r w:rsidRPr="00677845">
        <w:rPr>
          <w:rFonts w:ascii="Arial" w:hAnsi="Arial" w:cs="Arial"/>
          <w:b/>
          <w:bCs/>
          <w:color w:val="000000"/>
        </w:rPr>
        <w:t>Employee Representative Date:</w:t>
      </w:r>
    </w:p>
    <w:p w:rsidR="00362A36" w:rsidRPr="00677845" w:rsidRDefault="00362A36" w:rsidP="00362A36">
      <w:pPr>
        <w:pStyle w:val="ListParagraph"/>
        <w:rPr>
          <w:rFonts w:ascii="Arial" w:hAnsi="Arial" w:cs="Arial"/>
        </w:rPr>
      </w:pPr>
    </w:p>
    <w:sectPr w:rsidR="00362A36" w:rsidRPr="006778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A36" w:rsidRDefault="00362A36" w:rsidP="00362A36">
      <w:pPr>
        <w:spacing w:after="0" w:line="240" w:lineRule="auto"/>
      </w:pPr>
      <w:r>
        <w:separator/>
      </w:r>
    </w:p>
  </w:endnote>
  <w:endnote w:type="continuationSeparator" w:id="0">
    <w:p w:rsidR="00362A36" w:rsidRDefault="00362A36" w:rsidP="0036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CC" w:rsidRDefault="008C1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36" w:rsidRPr="00D87EA3" w:rsidRDefault="00362A36" w:rsidP="00362A36">
    <w:pPr>
      <w:tabs>
        <w:tab w:val="center" w:pos="4513"/>
        <w:tab w:val="right" w:pos="9026"/>
      </w:tabs>
      <w:spacing w:after="0" w:line="240" w:lineRule="auto"/>
      <w:rPr>
        <w:sz w:val="18"/>
        <w:szCs w:val="18"/>
      </w:rPr>
    </w:pPr>
    <w:r w:rsidRPr="00D87EA3">
      <w:rPr>
        <w:sz w:val="18"/>
        <w:szCs w:val="18"/>
      </w:rPr>
      <w:t>Approved:</w:t>
    </w:r>
    <w:r w:rsidRPr="00D87EA3">
      <w:rPr>
        <w:sz w:val="18"/>
        <w:szCs w:val="18"/>
      </w:rPr>
      <w:tab/>
      <w:t>Authority:</w:t>
    </w:r>
    <w:r w:rsidRPr="00D87EA3">
      <w:rPr>
        <w:sz w:val="18"/>
        <w:szCs w:val="18"/>
      </w:rPr>
      <w:tab/>
    </w:r>
    <w:r w:rsidRPr="00D87EA3">
      <w:rPr>
        <w:sz w:val="18"/>
        <w:szCs w:val="18"/>
      </w:rPr>
      <w:tab/>
    </w:r>
  </w:p>
  <w:p w:rsidR="00362A36" w:rsidRPr="00D87EA3" w:rsidRDefault="00362A36" w:rsidP="00362A36">
    <w:pPr>
      <w:tabs>
        <w:tab w:val="center" w:pos="4513"/>
        <w:tab w:val="right" w:pos="9026"/>
      </w:tabs>
      <w:spacing w:after="0" w:line="240" w:lineRule="auto"/>
      <w:rPr>
        <w:sz w:val="18"/>
        <w:szCs w:val="18"/>
      </w:rPr>
    </w:pPr>
  </w:p>
  <w:p w:rsidR="00362A36" w:rsidRDefault="00362A36" w:rsidP="00362A36">
    <w:pPr>
      <w:pStyle w:val="Footer"/>
    </w:pPr>
    <w:r w:rsidRPr="00D87EA3">
      <w:rPr>
        <w:sz w:val="18"/>
        <w:szCs w:val="18"/>
      </w:rPr>
      <w:t>Status:</w:t>
    </w:r>
    <w:r w:rsidRPr="00D87EA3">
      <w:rPr>
        <w:sz w:val="18"/>
        <w:szCs w:val="18"/>
      </w:rPr>
      <w:tab/>
      <w:t>Review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CC" w:rsidRDefault="008C1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A36" w:rsidRDefault="00362A36" w:rsidP="00362A36">
      <w:pPr>
        <w:spacing w:after="0" w:line="240" w:lineRule="auto"/>
      </w:pPr>
      <w:r>
        <w:separator/>
      </w:r>
    </w:p>
  </w:footnote>
  <w:footnote w:type="continuationSeparator" w:id="0">
    <w:p w:rsidR="00362A36" w:rsidRDefault="00362A36" w:rsidP="0036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CC" w:rsidRDefault="008C1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CC" w:rsidRDefault="008C1BCC">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cbd242b18d1df6d0fdf8c808"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C1BCC" w:rsidRPr="008C1BCC" w:rsidRDefault="008C1BCC" w:rsidP="008C1BCC">
                          <w:pPr>
                            <w:spacing w:after="0"/>
                            <w:jc w:val="right"/>
                            <w:rPr>
                              <w:rFonts w:ascii="Calibri" w:hAnsi="Calibri" w:cs="Calibri"/>
                              <w:color w:val="FF8C00"/>
                              <w:sz w:val="20"/>
                            </w:rPr>
                          </w:pPr>
                          <w:r w:rsidRPr="008C1BCC">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bd242b18d1df6d0fdf8c808"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BbWEzzHQMAADgGAAAOAAAAAAAAAAAA&#10;AAAAAC4CAABkcnMvZTJvRG9jLnhtbFBLAQItABQABgAIAAAAIQA3pHo63AAAAAcBAAAPAAAAAAAA&#10;AAAAAAAAAHcFAABkcnMvZG93bnJldi54bWxQSwUGAAAAAAQABADzAAAAgAYAAAAA&#10;" o:allowincell="f" filled="f" stroked="f" strokeweight=".5pt">
              <v:fill o:detectmouseclick="t"/>
              <v:textbox inset=",0,20pt,0">
                <w:txbxContent>
                  <w:p w:rsidR="008C1BCC" w:rsidRPr="008C1BCC" w:rsidRDefault="008C1BCC" w:rsidP="008C1BCC">
                    <w:pPr>
                      <w:spacing w:after="0"/>
                      <w:jc w:val="right"/>
                      <w:rPr>
                        <w:rFonts w:ascii="Calibri" w:hAnsi="Calibri" w:cs="Calibri"/>
                        <w:color w:val="FF8C00"/>
                        <w:sz w:val="20"/>
                      </w:rPr>
                    </w:pPr>
                    <w:r w:rsidRPr="008C1BCC">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CC" w:rsidRDefault="008C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66D2"/>
    <w:multiLevelType w:val="hybridMultilevel"/>
    <w:tmpl w:val="A378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27E4F"/>
    <w:multiLevelType w:val="multilevel"/>
    <w:tmpl w:val="BE48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51473"/>
    <w:multiLevelType w:val="hybridMultilevel"/>
    <w:tmpl w:val="6CE8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3584F"/>
    <w:multiLevelType w:val="hybridMultilevel"/>
    <w:tmpl w:val="4B7E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84F4C"/>
    <w:multiLevelType w:val="hybridMultilevel"/>
    <w:tmpl w:val="D8AC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C68A7"/>
    <w:multiLevelType w:val="hybridMultilevel"/>
    <w:tmpl w:val="3230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F31304"/>
    <w:multiLevelType w:val="hybridMultilevel"/>
    <w:tmpl w:val="7ACA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49"/>
    <w:rsid w:val="002E104A"/>
    <w:rsid w:val="00362A36"/>
    <w:rsid w:val="003C702A"/>
    <w:rsid w:val="00454678"/>
    <w:rsid w:val="006134E3"/>
    <w:rsid w:val="006552C1"/>
    <w:rsid w:val="00677845"/>
    <w:rsid w:val="00835568"/>
    <w:rsid w:val="008C1BCC"/>
    <w:rsid w:val="00924EFB"/>
    <w:rsid w:val="00A87A49"/>
    <w:rsid w:val="00DE37EA"/>
    <w:rsid w:val="00FF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D15E1-1251-4CBD-8F14-7AFE58A4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E37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49"/>
    <w:pPr>
      <w:ind w:left="720"/>
      <w:contextualSpacing/>
    </w:pPr>
  </w:style>
  <w:style w:type="character" w:customStyle="1" w:styleId="Heading3Char">
    <w:name w:val="Heading 3 Char"/>
    <w:basedOn w:val="DefaultParagraphFont"/>
    <w:link w:val="Heading3"/>
    <w:uiPriority w:val="9"/>
    <w:rsid w:val="00DE37E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E37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2A36"/>
  </w:style>
  <w:style w:type="character" w:styleId="Hyperlink">
    <w:name w:val="Hyperlink"/>
    <w:basedOn w:val="DefaultParagraphFont"/>
    <w:uiPriority w:val="99"/>
    <w:semiHidden/>
    <w:unhideWhenUsed/>
    <w:rsid w:val="00362A36"/>
    <w:rPr>
      <w:color w:val="0000FF"/>
      <w:u w:val="single"/>
    </w:rPr>
  </w:style>
  <w:style w:type="paragraph" w:styleId="Header">
    <w:name w:val="header"/>
    <w:basedOn w:val="Normal"/>
    <w:link w:val="HeaderChar"/>
    <w:uiPriority w:val="99"/>
    <w:unhideWhenUsed/>
    <w:rsid w:val="0036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A36"/>
  </w:style>
  <w:style w:type="paragraph" w:styleId="Footer">
    <w:name w:val="footer"/>
    <w:basedOn w:val="Normal"/>
    <w:link w:val="FooterChar"/>
    <w:uiPriority w:val="99"/>
    <w:unhideWhenUsed/>
    <w:rsid w:val="0036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04670">
      <w:bodyDiv w:val="1"/>
      <w:marLeft w:val="0"/>
      <w:marRight w:val="0"/>
      <w:marTop w:val="0"/>
      <w:marBottom w:val="0"/>
      <w:divBdr>
        <w:top w:val="none" w:sz="0" w:space="0" w:color="auto"/>
        <w:left w:val="none" w:sz="0" w:space="0" w:color="auto"/>
        <w:bottom w:val="none" w:sz="0" w:space="0" w:color="auto"/>
        <w:right w:val="none" w:sz="0" w:space="0" w:color="auto"/>
      </w:divBdr>
    </w:div>
    <w:div w:id="972444409">
      <w:bodyDiv w:val="1"/>
      <w:marLeft w:val="0"/>
      <w:marRight w:val="0"/>
      <w:marTop w:val="0"/>
      <w:marBottom w:val="0"/>
      <w:divBdr>
        <w:top w:val="none" w:sz="0" w:space="0" w:color="auto"/>
        <w:left w:val="none" w:sz="0" w:space="0" w:color="auto"/>
        <w:bottom w:val="none" w:sz="0" w:space="0" w:color="auto"/>
        <w:right w:val="none" w:sz="0" w:space="0" w:color="auto"/>
      </w:divBdr>
    </w:div>
    <w:div w:id="1367676534">
      <w:bodyDiv w:val="1"/>
      <w:marLeft w:val="0"/>
      <w:marRight w:val="0"/>
      <w:marTop w:val="0"/>
      <w:marBottom w:val="0"/>
      <w:divBdr>
        <w:top w:val="none" w:sz="0" w:space="0" w:color="auto"/>
        <w:left w:val="none" w:sz="0" w:space="0" w:color="auto"/>
        <w:bottom w:val="none" w:sz="0" w:space="0" w:color="auto"/>
        <w:right w:val="none" w:sz="0" w:space="0" w:color="auto"/>
      </w:divBdr>
    </w:div>
    <w:div w:id="1812937429">
      <w:bodyDiv w:val="1"/>
      <w:marLeft w:val="0"/>
      <w:marRight w:val="0"/>
      <w:marTop w:val="0"/>
      <w:marBottom w:val="0"/>
      <w:divBdr>
        <w:top w:val="none" w:sz="0" w:space="0" w:color="auto"/>
        <w:left w:val="none" w:sz="0" w:space="0" w:color="auto"/>
        <w:bottom w:val="none" w:sz="0" w:space="0" w:color="auto"/>
        <w:right w:val="none" w:sz="0" w:space="0" w:color="auto"/>
      </w:divBdr>
    </w:div>
    <w:div w:id="1859156414">
      <w:bodyDiv w:val="1"/>
      <w:marLeft w:val="0"/>
      <w:marRight w:val="0"/>
      <w:marTop w:val="0"/>
      <w:marBottom w:val="0"/>
      <w:divBdr>
        <w:top w:val="none" w:sz="0" w:space="0" w:color="auto"/>
        <w:left w:val="none" w:sz="0" w:space="0" w:color="auto"/>
        <w:bottom w:val="none" w:sz="0" w:space="0" w:color="auto"/>
        <w:right w:val="none" w:sz="0" w:space="0" w:color="auto"/>
      </w:divBdr>
    </w:div>
    <w:div w:id="20171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se.gov.uk/msd/backpain/employers.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Knuckey</dc:creator>
  <cp:lastModifiedBy>Howard Natasha</cp:lastModifiedBy>
  <cp:revision>2</cp:revision>
  <dcterms:created xsi:type="dcterms:W3CDTF">2020-02-20T15:53:00Z</dcterms:created>
  <dcterms:modified xsi:type="dcterms:W3CDTF">2020-02-20T15:53:00Z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Natasha.Howard@cornwall.gov.uk</vt:lpwstr>
  </property>
  <property fmtid="{D5CDD505-2E9C-101B-9397-08002B2CF9AE}" pid="5" name="MSIP_Label_65bade86-969a-4cfc-8d70-99d1f0adeaba_SetDate">
    <vt:lpwstr>2020-02-20T15:52:27.0540773Z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ies>
</file>